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A1" w:rsidRPr="00050800" w:rsidRDefault="001A4CA1" w:rsidP="001A4CA1">
      <w:pPr>
        <w:spacing w:after="0" w:line="240" w:lineRule="auto"/>
        <w:ind w:left="357"/>
        <w:rPr>
          <w:rFonts w:cs="Times New Roman"/>
          <w:b/>
          <w:sz w:val="26"/>
          <w:szCs w:val="26"/>
        </w:rPr>
      </w:pPr>
      <w:r w:rsidRPr="00050800">
        <w:rPr>
          <w:rFonts w:cs="Times New Roman"/>
          <w:b/>
          <w:sz w:val="26"/>
          <w:szCs w:val="26"/>
        </w:rPr>
        <w:t>NINH THUẬN TỔ CHỨC LỄ TỔNG KẾT VÀ TRAO GIẢI</w:t>
      </w:r>
    </w:p>
    <w:p w:rsidR="001A4CA1" w:rsidRPr="00050800" w:rsidRDefault="001A4CA1" w:rsidP="001A4CA1">
      <w:pPr>
        <w:spacing w:after="0" w:line="240" w:lineRule="auto"/>
        <w:ind w:left="357"/>
        <w:rPr>
          <w:rFonts w:cs="Times New Roman"/>
          <w:b/>
          <w:sz w:val="26"/>
          <w:szCs w:val="26"/>
        </w:rPr>
      </w:pPr>
      <w:r w:rsidRPr="00050800">
        <w:rPr>
          <w:rFonts w:cs="Times New Roman"/>
          <w:b/>
          <w:sz w:val="26"/>
          <w:szCs w:val="26"/>
        </w:rPr>
        <w:t>HỘI THI SÁNG TẠO KỸ THUẬT TỈNH NINH THUẬN LẦN THỨ VI</w:t>
      </w:r>
    </w:p>
    <w:p w:rsidR="001A4CA1" w:rsidRPr="00050800" w:rsidRDefault="001A4CA1" w:rsidP="001A4CA1">
      <w:pPr>
        <w:spacing w:after="0" w:line="240" w:lineRule="auto"/>
        <w:ind w:left="357"/>
        <w:rPr>
          <w:rFonts w:cs="Times New Roman"/>
          <w:b/>
          <w:sz w:val="26"/>
          <w:szCs w:val="26"/>
        </w:rPr>
      </w:pPr>
      <w:r w:rsidRPr="00050800">
        <w:rPr>
          <w:rFonts w:cs="Times New Roman"/>
          <w:b/>
          <w:sz w:val="26"/>
          <w:szCs w:val="26"/>
        </w:rPr>
        <w:t>NĂM 2020 - 2021</w:t>
      </w:r>
    </w:p>
    <w:p w:rsidR="001A4CA1" w:rsidRPr="00050800" w:rsidRDefault="001A4CA1" w:rsidP="001A4CA1">
      <w:pPr>
        <w:spacing w:after="0" w:line="240" w:lineRule="auto"/>
        <w:ind w:left="357"/>
        <w:rPr>
          <w:rFonts w:cs="Times New Roman"/>
          <w:i/>
          <w:sz w:val="26"/>
          <w:szCs w:val="26"/>
        </w:rPr>
      </w:pPr>
      <w:r w:rsidRPr="00050800">
        <w:rPr>
          <w:rFonts w:cs="Times New Roman"/>
          <w:sz w:val="26"/>
          <w:szCs w:val="26"/>
        </w:rPr>
        <w:tab/>
      </w:r>
      <w:r w:rsidRPr="00050800">
        <w:rPr>
          <w:rFonts w:cs="Times New Roman"/>
          <w:sz w:val="26"/>
          <w:szCs w:val="26"/>
        </w:rPr>
        <w:tab/>
      </w:r>
      <w:r w:rsidRPr="00050800">
        <w:rPr>
          <w:rFonts w:cs="Times New Roman"/>
          <w:sz w:val="26"/>
          <w:szCs w:val="26"/>
        </w:rPr>
        <w:tab/>
      </w:r>
      <w:r w:rsidRPr="00050800">
        <w:rPr>
          <w:rFonts w:cs="Times New Roman"/>
          <w:sz w:val="26"/>
          <w:szCs w:val="26"/>
        </w:rPr>
        <w:tab/>
      </w:r>
      <w:r w:rsidRPr="00050800">
        <w:rPr>
          <w:rFonts w:cs="Times New Roman"/>
          <w:sz w:val="26"/>
          <w:szCs w:val="26"/>
        </w:rPr>
        <w:tab/>
      </w:r>
      <w:r w:rsidRPr="00050800">
        <w:rPr>
          <w:rFonts w:cs="Times New Roman"/>
          <w:sz w:val="26"/>
          <w:szCs w:val="26"/>
        </w:rPr>
        <w:tab/>
      </w:r>
      <w:r w:rsidRPr="00050800">
        <w:rPr>
          <w:rFonts w:cs="Times New Roman"/>
          <w:sz w:val="26"/>
          <w:szCs w:val="26"/>
        </w:rPr>
        <w:tab/>
      </w:r>
      <w:r w:rsidRPr="00050800">
        <w:rPr>
          <w:rFonts w:cs="Times New Roman"/>
          <w:i/>
          <w:sz w:val="26"/>
          <w:szCs w:val="26"/>
        </w:rPr>
        <w:t xml:space="preserve"> </w:t>
      </w:r>
    </w:p>
    <w:p w:rsidR="001A4CA1" w:rsidRPr="00050800" w:rsidRDefault="001A4CA1" w:rsidP="001A4CA1">
      <w:pPr>
        <w:ind w:left="4320" w:firstLine="720"/>
        <w:rPr>
          <w:rFonts w:cs="Times New Roman"/>
          <w:i/>
          <w:sz w:val="26"/>
          <w:szCs w:val="26"/>
        </w:rPr>
      </w:pPr>
      <w:r w:rsidRPr="00050800">
        <w:rPr>
          <w:rFonts w:cs="Times New Roman"/>
          <w:i/>
          <w:sz w:val="26"/>
          <w:szCs w:val="26"/>
        </w:rPr>
        <w:t>Phạm Châu Hoành –TTK LHH Ninh Thuận</w:t>
      </w:r>
    </w:p>
    <w:p w:rsidR="008A1636" w:rsidRPr="00050800" w:rsidRDefault="001A4CA1" w:rsidP="00D05B9C">
      <w:pPr>
        <w:spacing w:after="0" w:line="240" w:lineRule="auto"/>
        <w:ind w:left="0" w:firstLine="0"/>
        <w:jc w:val="both"/>
        <w:rPr>
          <w:rFonts w:cs="Times New Roman"/>
          <w:sz w:val="26"/>
          <w:szCs w:val="26"/>
        </w:rPr>
      </w:pPr>
      <w:r w:rsidRPr="00050800">
        <w:rPr>
          <w:rFonts w:cs="Times New Roman"/>
          <w:i/>
          <w:sz w:val="26"/>
          <w:szCs w:val="26"/>
        </w:rPr>
        <w:tab/>
      </w:r>
      <w:r w:rsidRPr="00050800">
        <w:rPr>
          <w:rFonts w:cs="Times New Roman"/>
          <w:sz w:val="26"/>
          <w:szCs w:val="26"/>
        </w:rPr>
        <w:t xml:space="preserve">Ngày </w:t>
      </w:r>
      <w:r w:rsidR="002C3346" w:rsidRPr="00050800">
        <w:rPr>
          <w:rFonts w:cs="Times New Roman"/>
          <w:sz w:val="26"/>
          <w:szCs w:val="26"/>
        </w:rPr>
        <w:t>29</w:t>
      </w:r>
      <w:r w:rsidRPr="00050800">
        <w:rPr>
          <w:rFonts w:cs="Times New Roman"/>
          <w:sz w:val="26"/>
          <w:szCs w:val="26"/>
        </w:rPr>
        <w:t>/</w:t>
      </w:r>
      <w:r w:rsidR="008A1636" w:rsidRPr="00050800">
        <w:rPr>
          <w:rFonts w:cs="Times New Roman"/>
          <w:sz w:val="26"/>
          <w:szCs w:val="26"/>
        </w:rPr>
        <w:t>12</w:t>
      </w:r>
      <w:r w:rsidRPr="00050800">
        <w:rPr>
          <w:rFonts w:cs="Times New Roman"/>
          <w:sz w:val="26"/>
          <w:szCs w:val="26"/>
        </w:rPr>
        <w:t>/20</w:t>
      </w:r>
      <w:r w:rsidR="008A1636" w:rsidRPr="00050800">
        <w:rPr>
          <w:rFonts w:cs="Times New Roman"/>
          <w:sz w:val="26"/>
          <w:szCs w:val="26"/>
        </w:rPr>
        <w:t>21</w:t>
      </w:r>
      <w:r w:rsidRPr="00050800">
        <w:rPr>
          <w:rFonts w:cs="Times New Roman"/>
          <w:sz w:val="26"/>
          <w:szCs w:val="26"/>
        </w:rPr>
        <w:t>, Liên hiệp Hội tỉnh Ninh Thuận tổ chức Lễ Tổng kết và trao giải Hội thi Sáng tạo kỹ thuật toàn tỉnh lần thứ V</w:t>
      </w:r>
      <w:r w:rsidR="008A1636" w:rsidRPr="00050800">
        <w:rPr>
          <w:rFonts w:cs="Times New Roman"/>
          <w:sz w:val="26"/>
          <w:szCs w:val="26"/>
        </w:rPr>
        <w:t>I</w:t>
      </w:r>
      <w:r w:rsidRPr="00050800">
        <w:rPr>
          <w:rFonts w:cs="Times New Roman"/>
          <w:sz w:val="26"/>
          <w:szCs w:val="26"/>
        </w:rPr>
        <w:t xml:space="preserve"> (20</w:t>
      </w:r>
      <w:r w:rsidR="008A1636" w:rsidRPr="00050800">
        <w:rPr>
          <w:rFonts w:cs="Times New Roman"/>
          <w:sz w:val="26"/>
          <w:szCs w:val="26"/>
        </w:rPr>
        <w:t>20</w:t>
      </w:r>
      <w:r w:rsidRPr="00050800">
        <w:rPr>
          <w:rFonts w:cs="Times New Roman"/>
          <w:sz w:val="26"/>
          <w:szCs w:val="26"/>
        </w:rPr>
        <w:t>-20</w:t>
      </w:r>
      <w:r w:rsidR="008A1636" w:rsidRPr="00050800">
        <w:rPr>
          <w:rFonts w:cs="Times New Roman"/>
          <w:sz w:val="26"/>
          <w:szCs w:val="26"/>
        </w:rPr>
        <w:t>21</w:t>
      </w:r>
      <w:r w:rsidRPr="00050800">
        <w:rPr>
          <w:rFonts w:cs="Times New Roman"/>
          <w:sz w:val="26"/>
          <w:szCs w:val="26"/>
        </w:rPr>
        <w:t xml:space="preserve">). Tham dự có ông </w:t>
      </w:r>
      <w:r w:rsidR="002C3346" w:rsidRPr="00050800">
        <w:rPr>
          <w:rFonts w:cs="Times New Roman"/>
          <w:sz w:val="26"/>
          <w:szCs w:val="26"/>
        </w:rPr>
        <w:t xml:space="preserve">Lê Kim Hùng, </w:t>
      </w:r>
      <w:r w:rsidR="002D267A" w:rsidRPr="00050800">
        <w:rPr>
          <w:rFonts w:cs="Times New Roman"/>
          <w:sz w:val="26"/>
          <w:szCs w:val="26"/>
        </w:rPr>
        <w:t>Chủ tịch LHH-</w:t>
      </w:r>
      <w:r w:rsidR="002C3346" w:rsidRPr="00050800">
        <w:rPr>
          <w:rFonts w:cs="Times New Roman"/>
          <w:sz w:val="26"/>
          <w:szCs w:val="26"/>
        </w:rPr>
        <w:t>Phó Ban tổ chức</w:t>
      </w:r>
      <w:r w:rsidR="002D267A" w:rsidRPr="00050800">
        <w:rPr>
          <w:rFonts w:cs="Times New Roman"/>
          <w:sz w:val="26"/>
          <w:szCs w:val="26"/>
        </w:rPr>
        <w:t xml:space="preserve"> Hội thi</w:t>
      </w:r>
      <w:r w:rsidR="002C3346" w:rsidRPr="00050800">
        <w:rPr>
          <w:rFonts w:cs="Times New Roman"/>
          <w:sz w:val="26"/>
          <w:szCs w:val="26"/>
        </w:rPr>
        <w:t xml:space="preserve"> </w:t>
      </w:r>
      <w:r w:rsidRPr="00050800">
        <w:rPr>
          <w:rFonts w:cs="Times New Roman"/>
          <w:sz w:val="26"/>
          <w:szCs w:val="26"/>
        </w:rPr>
        <w:t>- Chủ trì; Lãnh đạo: Ban Tuyên giáo Tỉnh ủ</w:t>
      </w:r>
      <w:r w:rsidR="002C3346" w:rsidRPr="00050800">
        <w:rPr>
          <w:rFonts w:cs="Times New Roman"/>
          <w:sz w:val="26"/>
          <w:szCs w:val="26"/>
        </w:rPr>
        <w:t>y</w:t>
      </w:r>
      <w:r w:rsidRPr="00050800">
        <w:rPr>
          <w:rFonts w:cs="Times New Roman"/>
          <w:sz w:val="26"/>
          <w:szCs w:val="26"/>
        </w:rPr>
        <w:t xml:space="preserve">; </w:t>
      </w:r>
      <w:r w:rsidR="002C3346" w:rsidRPr="00050800">
        <w:rPr>
          <w:rFonts w:cs="Times New Roman"/>
          <w:sz w:val="26"/>
          <w:szCs w:val="26"/>
        </w:rPr>
        <w:t>c</w:t>
      </w:r>
      <w:r w:rsidRPr="00050800">
        <w:rPr>
          <w:rFonts w:cs="Times New Roman"/>
          <w:sz w:val="26"/>
          <w:szCs w:val="26"/>
        </w:rPr>
        <w:t xml:space="preserve">ác thành viên Ban Tổ chức và Tổ Thư ký Hội thi; Lãnh đạo các Sở: Giáo dục và Đào tạo, </w:t>
      </w:r>
      <w:r w:rsidR="002C3346" w:rsidRPr="00050800">
        <w:rPr>
          <w:rFonts w:cs="Times New Roman"/>
          <w:sz w:val="26"/>
          <w:szCs w:val="26"/>
        </w:rPr>
        <w:t>Thông ti</w:t>
      </w:r>
      <w:r w:rsidR="002D267A" w:rsidRPr="00050800">
        <w:rPr>
          <w:rFonts w:cs="Times New Roman"/>
          <w:sz w:val="26"/>
          <w:szCs w:val="26"/>
        </w:rPr>
        <w:t>n</w:t>
      </w:r>
      <w:r w:rsidR="002C3346" w:rsidRPr="00050800">
        <w:rPr>
          <w:rFonts w:cs="Times New Roman"/>
          <w:sz w:val="26"/>
          <w:szCs w:val="26"/>
        </w:rPr>
        <w:t xml:space="preserve"> và truyền thông, </w:t>
      </w:r>
      <w:r w:rsidRPr="00050800">
        <w:rPr>
          <w:rFonts w:cs="Times New Roman"/>
          <w:sz w:val="26"/>
          <w:szCs w:val="26"/>
        </w:rPr>
        <w:t xml:space="preserve">Y tế, </w:t>
      </w:r>
      <w:r w:rsidR="002C3346" w:rsidRPr="00050800">
        <w:rPr>
          <w:rFonts w:cs="Times New Roman"/>
          <w:sz w:val="26"/>
          <w:szCs w:val="26"/>
        </w:rPr>
        <w:t>Viện nghiên cứu bông và phát triển nông nghiệp Nha Hố</w:t>
      </w:r>
      <w:r w:rsidRPr="00050800">
        <w:rPr>
          <w:rFonts w:cs="Times New Roman"/>
          <w:sz w:val="26"/>
          <w:szCs w:val="26"/>
        </w:rPr>
        <w:t>. Lãnh đạo: Liên đoàn Lao động tỉnh, Tỉnh đoàn</w:t>
      </w:r>
      <w:r w:rsidR="002D267A" w:rsidRPr="00050800">
        <w:rPr>
          <w:rFonts w:cs="Times New Roman"/>
          <w:sz w:val="26"/>
          <w:szCs w:val="26"/>
        </w:rPr>
        <w:t xml:space="preserve"> TNCSHCM</w:t>
      </w:r>
      <w:r w:rsidRPr="00050800">
        <w:rPr>
          <w:rFonts w:cs="Times New Roman"/>
          <w:sz w:val="26"/>
          <w:szCs w:val="26"/>
        </w:rPr>
        <w:t xml:space="preserve">; cùng các cơ quan truyền thông: Báo Ninh Thuận; Đài Phát thanh và Truyền hình tỉnh; </w:t>
      </w:r>
      <w:r w:rsidR="008A1636" w:rsidRPr="00050800">
        <w:rPr>
          <w:rFonts w:cs="Times New Roman"/>
          <w:sz w:val="26"/>
          <w:szCs w:val="26"/>
        </w:rPr>
        <w:t>cùng c</w:t>
      </w:r>
      <w:r w:rsidRPr="00050800">
        <w:rPr>
          <w:rFonts w:cs="Times New Roman"/>
          <w:sz w:val="26"/>
          <w:szCs w:val="26"/>
        </w:rPr>
        <w:t xml:space="preserve">ác tác giả và đồng tác giả có giải pháp đạt giải trong Hội thi Sáng tạo kỹ thuật tỉnh Ninh Thuận lần thứ </w:t>
      </w:r>
      <w:r w:rsidR="008A1636" w:rsidRPr="00050800">
        <w:rPr>
          <w:rFonts w:cs="Times New Roman"/>
          <w:sz w:val="26"/>
          <w:szCs w:val="26"/>
        </w:rPr>
        <w:t xml:space="preserve">VI (2020-2021). </w:t>
      </w:r>
    </w:p>
    <w:p w:rsidR="001A4CA1" w:rsidRPr="00050800" w:rsidRDefault="001A4CA1" w:rsidP="002D267A">
      <w:pPr>
        <w:spacing w:after="0" w:line="240" w:lineRule="auto"/>
        <w:ind w:left="0" w:firstLine="567"/>
        <w:jc w:val="both"/>
        <w:rPr>
          <w:rFonts w:cs="Times New Roman"/>
          <w:sz w:val="26"/>
          <w:szCs w:val="26"/>
        </w:rPr>
      </w:pPr>
      <w:r w:rsidRPr="00050800">
        <w:rPr>
          <w:rFonts w:cs="Times New Roman"/>
          <w:sz w:val="26"/>
          <w:szCs w:val="26"/>
        </w:rPr>
        <w:t>Hội thi là dịp để chúng ta đánh giá khả năng sáng tạo và vận dụng những thành tựu của khoa học kỹ thuật vào đời sống, sản xuất, lao động của cộng đồng và nhân dân tỉnh nhà. Với các sản phẩm dự thi đã cho thấy các sản phẩm có mang tính sáng tạo sinh động từ thực tế của cuộc sống, thể hiện sự tiến bộ, phát triển hơn trong tương lai từ lao động sản xuất; các sản phẩm là kết quả của quá trình tìm tòi, nghiên cứu khoa học, ứng dụng vào thực tế đời sống để giải quyết các yêu cầu thực tiễn sinh động của các tác giả, tập thể tác giả.</w:t>
      </w:r>
    </w:p>
    <w:p w:rsidR="00F81DF1" w:rsidRPr="00050800" w:rsidRDefault="001A4CA1" w:rsidP="00D05B9C">
      <w:pPr>
        <w:tabs>
          <w:tab w:val="left" w:pos="1692"/>
        </w:tabs>
        <w:spacing w:after="0" w:line="240" w:lineRule="auto"/>
        <w:ind w:left="0" w:firstLine="567"/>
        <w:jc w:val="both"/>
        <w:rPr>
          <w:rFonts w:cs="Times New Roman"/>
          <w:sz w:val="26"/>
          <w:szCs w:val="26"/>
        </w:rPr>
      </w:pPr>
      <w:r w:rsidRPr="00050800">
        <w:rPr>
          <w:rFonts w:cs="Times New Roman"/>
          <w:sz w:val="26"/>
          <w:szCs w:val="26"/>
        </w:rPr>
        <w:t xml:space="preserve">Hội thi sáng tạo kỹ thuật tỉnh lần thứ </w:t>
      </w:r>
      <w:r w:rsidR="008A1636" w:rsidRPr="00050800">
        <w:rPr>
          <w:rFonts w:cs="Times New Roman"/>
          <w:sz w:val="26"/>
          <w:szCs w:val="26"/>
        </w:rPr>
        <w:t xml:space="preserve">VI (2020-2021) </w:t>
      </w:r>
      <w:r w:rsidRPr="00050800">
        <w:rPr>
          <w:rFonts w:cs="Times New Roman"/>
          <w:sz w:val="26"/>
          <w:szCs w:val="26"/>
        </w:rPr>
        <w:t>có 17 giải pháp đăng ký dự thi, Hội đồng chấm thi đã thực hiện đúng các tiêu chuẩn quy định và lựa chọn 1</w:t>
      </w:r>
      <w:r w:rsidR="008A1636" w:rsidRPr="00050800">
        <w:rPr>
          <w:rFonts w:cs="Times New Roman"/>
          <w:sz w:val="26"/>
          <w:szCs w:val="26"/>
        </w:rPr>
        <w:t>3</w:t>
      </w:r>
      <w:r w:rsidRPr="00050800">
        <w:rPr>
          <w:rFonts w:cs="Times New Roman"/>
          <w:sz w:val="26"/>
          <w:szCs w:val="26"/>
        </w:rPr>
        <w:t xml:space="preserve"> giải pháp được khen thưởng cấp tỉnh gồm: </w:t>
      </w:r>
      <w:r w:rsidR="008A1636" w:rsidRPr="00050800">
        <w:rPr>
          <w:rFonts w:cs="Times New Roman"/>
          <w:sz w:val="26"/>
          <w:szCs w:val="26"/>
        </w:rPr>
        <w:t xml:space="preserve">01 giải nhất, </w:t>
      </w:r>
      <w:r w:rsidRPr="00050800">
        <w:rPr>
          <w:rFonts w:cs="Times New Roman"/>
          <w:sz w:val="26"/>
          <w:szCs w:val="26"/>
        </w:rPr>
        <w:t>02 giải nhì, 0</w:t>
      </w:r>
      <w:r w:rsidR="008A1636" w:rsidRPr="00050800">
        <w:rPr>
          <w:rFonts w:cs="Times New Roman"/>
          <w:sz w:val="26"/>
          <w:szCs w:val="26"/>
        </w:rPr>
        <w:t>4</w:t>
      </w:r>
      <w:r w:rsidRPr="00050800">
        <w:rPr>
          <w:rFonts w:cs="Times New Roman"/>
          <w:sz w:val="26"/>
          <w:szCs w:val="26"/>
        </w:rPr>
        <w:t xml:space="preserve"> giải ba, 0</w:t>
      </w:r>
      <w:r w:rsidR="008A1636" w:rsidRPr="00050800">
        <w:rPr>
          <w:rFonts w:cs="Times New Roman"/>
          <w:sz w:val="26"/>
          <w:szCs w:val="26"/>
        </w:rPr>
        <w:t>6</w:t>
      </w:r>
      <w:r w:rsidRPr="00050800">
        <w:rPr>
          <w:rFonts w:cs="Times New Roman"/>
          <w:sz w:val="26"/>
          <w:szCs w:val="26"/>
        </w:rPr>
        <w:t xml:space="preserve"> giải khuyến khích. BTC đã tiến hành bình chọn để khen thưởng </w:t>
      </w:r>
      <w:r w:rsidR="00AC7E42" w:rsidRPr="00050800">
        <w:rPr>
          <w:rFonts w:cs="Times New Roman"/>
          <w:sz w:val="26"/>
          <w:szCs w:val="26"/>
        </w:rPr>
        <w:t>0</w:t>
      </w:r>
      <w:r w:rsidR="008A1636" w:rsidRPr="00050800">
        <w:rPr>
          <w:rFonts w:cs="Times New Roman"/>
          <w:sz w:val="26"/>
          <w:szCs w:val="26"/>
        </w:rPr>
        <w:t>2</w:t>
      </w:r>
      <w:r w:rsidRPr="00050800">
        <w:rPr>
          <w:rFonts w:cs="Times New Roman"/>
          <w:sz w:val="26"/>
          <w:szCs w:val="26"/>
        </w:rPr>
        <w:t xml:space="preserve"> tập thể có nhiều đóng góp vì giữ vững phong trào, tham gia tích cực trong Hội thi của ngành y tế (Bệnh viện </w:t>
      </w:r>
      <w:r w:rsidR="008A1636" w:rsidRPr="00050800">
        <w:rPr>
          <w:rFonts w:cs="Times New Roman"/>
          <w:sz w:val="26"/>
          <w:szCs w:val="26"/>
        </w:rPr>
        <w:t>tỉnh Ninh Thuận có 7 giải pháp đăng ký tham gia</w:t>
      </w:r>
      <w:r w:rsidR="00AC7E42" w:rsidRPr="00050800">
        <w:rPr>
          <w:rFonts w:cs="Times New Roman"/>
          <w:sz w:val="26"/>
          <w:szCs w:val="26"/>
        </w:rPr>
        <w:t xml:space="preserve"> </w:t>
      </w:r>
      <w:r w:rsidR="008A1636" w:rsidRPr="00050800">
        <w:rPr>
          <w:rFonts w:cs="Times New Roman"/>
          <w:sz w:val="26"/>
          <w:szCs w:val="26"/>
        </w:rPr>
        <w:t>và Sở y tế Ninh Thuận vận động các đơn vị thuốc ngành tham gia 08 giải pháp</w:t>
      </w:r>
      <w:r w:rsidRPr="00050800">
        <w:rPr>
          <w:rFonts w:cs="Times New Roman"/>
          <w:sz w:val="26"/>
          <w:szCs w:val="26"/>
        </w:rPr>
        <w:t xml:space="preserve">). Đồng thời Ban tổ chức tuyển chọn </w:t>
      </w:r>
      <w:r w:rsidR="00BE254B" w:rsidRPr="00050800">
        <w:rPr>
          <w:rFonts w:cs="Times New Roman"/>
          <w:sz w:val="26"/>
          <w:szCs w:val="26"/>
        </w:rPr>
        <w:t>0</w:t>
      </w:r>
      <w:r w:rsidRPr="00050800">
        <w:rPr>
          <w:rFonts w:cs="Times New Roman"/>
          <w:sz w:val="26"/>
          <w:szCs w:val="26"/>
        </w:rPr>
        <w:t>1 giải nh</w:t>
      </w:r>
      <w:r w:rsidR="008A1636" w:rsidRPr="00050800">
        <w:rPr>
          <w:rFonts w:cs="Times New Roman"/>
          <w:sz w:val="26"/>
          <w:szCs w:val="26"/>
        </w:rPr>
        <w:t>ất</w:t>
      </w:r>
      <w:r w:rsidRPr="00050800">
        <w:rPr>
          <w:rFonts w:cs="Times New Roman"/>
          <w:sz w:val="26"/>
          <w:szCs w:val="26"/>
        </w:rPr>
        <w:t xml:space="preserve"> là </w:t>
      </w:r>
      <w:r w:rsidR="00F81DF1" w:rsidRPr="00050800">
        <w:rPr>
          <w:rFonts w:cs="Times New Roman"/>
          <w:i/>
          <w:sz w:val="26"/>
          <w:szCs w:val="26"/>
        </w:rPr>
        <w:t>Thiết kế chế tạo Robot làm sạch bãi biển theo cơ chế điều khiển kết hợp sóng RF và tự hành.</w:t>
      </w:r>
      <w:r w:rsidR="00F81DF1" w:rsidRPr="00050800">
        <w:rPr>
          <w:rFonts w:cs="Times New Roman"/>
          <w:sz w:val="26"/>
          <w:szCs w:val="26"/>
        </w:rPr>
        <w:t xml:space="preserve"> Tác giả: Nguyễn Quốc Hưng, Trường Cao đẳng nghề Ninh Thuận để </w:t>
      </w:r>
      <w:r w:rsidR="00F81DF1" w:rsidRPr="00050800">
        <w:rPr>
          <w:rFonts w:cs="Times New Roman"/>
          <w:bCs/>
          <w:sz w:val="26"/>
          <w:szCs w:val="26"/>
          <w:lang w:val="nl-NL"/>
        </w:rPr>
        <w:t>tham dự Hội thi sáng tạo kỹ thuật toàn quốc lần thứ 16 (2020-2021) tại Hà Nội.</w:t>
      </w:r>
    </w:p>
    <w:p w:rsidR="001A4CA1" w:rsidRPr="00050800" w:rsidRDefault="001A4CA1" w:rsidP="00D05B9C">
      <w:pPr>
        <w:spacing w:after="0" w:line="240" w:lineRule="auto"/>
        <w:ind w:left="0" w:firstLine="567"/>
        <w:jc w:val="both"/>
        <w:rPr>
          <w:rFonts w:cs="Times New Roman"/>
          <w:sz w:val="26"/>
          <w:szCs w:val="26"/>
        </w:rPr>
      </w:pPr>
      <w:r w:rsidRPr="00050800">
        <w:rPr>
          <w:rFonts w:cs="Times New Roman"/>
          <w:sz w:val="26"/>
          <w:szCs w:val="26"/>
        </w:rPr>
        <w:t xml:space="preserve">Phát biểu </w:t>
      </w:r>
      <w:r w:rsidR="00BE254B" w:rsidRPr="00050800">
        <w:rPr>
          <w:rFonts w:cs="Times New Roman"/>
          <w:sz w:val="26"/>
          <w:szCs w:val="26"/>
        </w:rPr>
        <w:t xml:space="preserve">của </w:t>
      </w:r>
      <w:r w:rsidRPr="00050800">
        <w:rPr>
          <w:rFonts w:cs="Times New Roman"/>
          <w:sz w:val="26"/>
          <w:szCs w:val="26"/>
        </w:rPr>
        <w:t xml:space="preserve">Phó </w:t>
      </w:r>
      <w:r w:rsidR="00AC7E42" w:rsidRPr="00050800">
        <w:rPr>
          <w:rFonts w:cs="Times New Roman"/>
          <w:sz w:val="26"/>
          <w:szCs w:val="26"/>
        </w:rPr>
        <w:t xml:space="preserve">Ban tổ chức Hội thi </w:t>
      </w:r>
      <w:r w:rsidRPr="00050800">
        <w:rPr>
          <w:rFonts w:cs="Times New Roman"/>
          <w:sz w:val="26"/>
          <w:szCs w:val="26"/>
        </w:rPr>
        <w:t>tỉnh về định hướng tổ chức Hội thi sáng tạo kỹ thuật tỉnh lần thứ V</w:t>
      </w:r>
      <w:r w:rsidR="00BE254B" w:rsidRPr="00050800">
        <w:rPr>
          <w:rFonts w:cs="Times New Roman"/>
          <w:sz w:val="26"/>
          <w:szCs w:val="26"/>
        </w:rPr>
        <w:t>II</w:t>
      </w:r>
      <w:r w:rsidRPr="00050800">
        <w:rPr>
          <w:rFonts w:cs="Times New Roman"/>
          <w:sz w:val="26"/>
          <w:szCs w:val="26"/>
        </w:rPr>
        <w:t xml:space="preserve"> (20</w:t>
      </w:r>
      <w:r w:rsidR="00BE254B" w:rsidRPr="00050800">
        <w:rPr>
          <w:rFonts w:cs="Times New Roman"/>
          <w:sz w:val="26"/>
          <w:szCs w:val="26"/>
        </w:rPr>
        <w:t>22</w:t>
      </w:r>
      <w:r w:rsidRPr="00050800">
        <w:rPr>
          <w:rFonts w:cs="Times New Roman"/>
          <w:sz w:val="26"/>
          <w:szCs w:val="26"/>
        </w:rPr>
        <w:t>-20</w:t>
      </w:r>
      <w:r w:rsidR="00BE254B" w:rsidRPr="00050800">
        <w:rPr>
          <w:rFonts w:cs="Times New Roman"/>
          <w:sz w:val="26"/>
          <w:szCs w:val="26"/>
        </w:rPr>
        <w:t>23</w:t>
      </w:r>
      <w:r w:rsidRPr="00050800">
        <w:rPr>
          <w:rFonts w:cs="Times New Roman"/>
          <w:sz w:val="26"/>
          <w:szCs w:val="26"/>
        </w:rPr>
        <w:t>) như sau:</w:t>
      </w:r>
    </w:p>
    <w:p w:rsidR="001A4CA1" w:rsidRPr="00050800" w:rsidRDefault="001A4CA1" w:rsidP="00D05B9C">
      <w:pPr>
        <w:spacing w:after="0" w:line="240" w:lineRule="auto"/>
        <w:ind w:left="0" w:firstLine="567"/>
        <w:jc w:val="both"/>
        <w:rPr>
          <w:rFonts w:cs="Times New Roman"/>
          <w:sz w:val="26"/>
          <w:szCs w:val="26"/>
        </w:rPr>
      </w:pPr>
      <w:r w:rsidRPr="00050800">
        <w:rPr>
          <w:rFonts w:cs="Times New Roman"/>
          <w:sz w:val="26"/>
          <w:szCs w:val="26"/>
        </w:rPr>
        <w:t xml:space="preserve">Ban Tổ chức Hội thi </w:t>
      </w:r>
      <w:r w:rsidR="002D267A" w:rsidRPr="00050800">
        <w:rPr>
          <w:rFonts w:cs="Times New Roman"/>
          <w:sz w:val="26"/>
          <w:szCs w:val="26"/>
        </w:rPr>
        <w:t xml:space="preserve">đã </w:t>
      </w:r>
      <w:r w:rsidRPr="00050800">
        <w:rPr>
          <w:rFonts w:cs="Times New Roman"/>
          <w:sz w:val="26"/>
          <w:szCs w:val="26"/>
        </w:rPr>
        <w:t>phối hợp nhịp nhàng với Liên đoàn lao động tỉnh, Tỉnh đoàn thanh niên Cộng sản Hồ Chí Minh và các cơ quan, đơn vị tuyên truyền kế hoạch Hội thi sâu rộng, trực tiếp đón nhận được các sản phẩm mang tính sáng tạo và hiệu quả ứng dụng cao, 01 giải pháp đạt giải nh</w:t>
      </w:r>
      <w:r w:rsidR="00BE254B" w:rsidRPr="00050800">
        <w:rPr>
          <w:rFonts w:cs="Times New Roman"/>
          <w:sz w:val="26"/>
          <w:szCs w:val="26"/>
        </w:rPr>
        <w:t>ất</w:t>
      </w:r>
      <w:r w:rsidRPr="00050800">
        <w:rPr>
          <w:rFonts w:cs="Times New Roman"/>
          <w:sz w:val="26"/>
          <w:szCs w:val="26"/>
        </w:rPr>
        <w:t xml:space="preserve"> sẽ đại diện tỉnh Ninh Thuận tham dự Hội thi sáng tạo kỹ thuật toàn quốc lần thứ XV</w:t>
      </w:r>
      <w:r w:rsidR="00BE254B" w:rsidRPr="00050800">
        <w:rPr>
          <w:rFonts w:cs="Times New Roman"/>
          <w:sz w:val="26"/>
          <w:szCs w:val="26"/>
        </w:rPr>
        <w:t>I</w:t>
      </w:r>
      <w:r w:rsidRPr="00050800">
        <w:rPr>
          <w:rFonts w:cs="Times New Roman"/>
          <w:sz w:val="26"/>
          <w:szCs w:val="26"/>
        </w:rPr>
        <w:t xml:space="preserve"> năm 20</w:t>
      </w:r>
      <w:r w:rsidR="00BE254B" w:rsidRPr="00050800">
        <w:rPr>
          <w:rFonts w:cs="Times New Roman"/>
          <w:sz w:val="26"/>
          <w:szCs w:val="26"/>
        </w:rPr>
        <w:t>21</w:t>
      </w:r>
      <w:r w:rsidRPr="00050800">
        <w:rPr>
          <w:rFonts w:cs="Times New Roman"/>
          <w:sz w:val="26"/>
          <w:szCs w:val="26"/>
        </w:rPr>
        <w:t xml:space="preserve"> tại Hà Nội. </w:t>
      </w:r>
    </w:p>
    <w:p w:rsidR="001A4CA1" w:rsidRPr="00050800" w:rsidRDefault="001A4CA1" w:rsidP="002D267A">
      <w:pPr>
        <w:spacing w:after="0" w:line="240" w:lineRule="auto"/>
        <w:ind w:left="0" w:firstLine="567"/>
        <w:jc w:val="both"/>
        <w:rPr>
          <w:rFonts w:cs="Times New Roman"/>
          <w:sz w:val="26"/>
          <w:szCs w:val="26"/>
        </w:rPr>
      </w:pPr>
      <w:r w:rsidRPr="00050800">
        <w:rPr>
          <w:rFonts w:cs="Times New Roman"/>
          <w:sz w:val="26"/>
          <w:szCs w:val="26"/>
        </w:rPr>
        <w:t>Tuy nhiên, thông qua Hội thi lần này cũng bộc lộ một số hạn chế, tồn tại:</w:t>
      </w:r>
    </w:p>
    <w:p w:rsidR="001A4CA1" w:rsidRPr="00050800" w:rsidRDefault="001A4CA1" w:rsidP="00D05B9C">
      <w:pPr>
        <w:spacing w:after="0" w:line="240" w:lineRule="auto"/>
        <w:ind w:left="0" w:firstLine="720"/>
        <w:jc w:val="both"/>
        <w:rPr>
          <w:rFonts w:cs="Times New Roman"/>
          <w:sz w:val="26"/>
          <w:szCs w:val="26"/>
        </w:rPr>
      </w:pPr>
      <w:r w:rsidRPr="00050800">
        <w:rPr>
          <w:rFonts w:cs="Times New Roman"/>
          <w:sz w:val="26"/>
          <w:szCs w:val="26"/>
        </w:rPr>
        <w:t>Một số lĩnh vực có tiềm năng nhưng có ít hoặc không có tác giả tham gia: công nghiệp, nông, lâm, thủy sản; giáo dục đào tạo, Viện nghiên cứu trên địa bàn tỉnh. Đội ngũ những người làm khoa học trong tỉnh tham gia còn ít. Nguyên nhân chính là do công tác tuyên truyền, vận động để nâng cao nhận thức cho mọi tầng lớp nhân dân chưa được các Sở, ngành, đoàn thể quan tâm đúng mức và triển khai hiệu quả</w:t>
      </w:r>
      <w:r w:rsidR="002D267A" w:rsidRPr="00050800">
        <w:rPr>
          <w:rFonts w:cs="Times New Roman"/>
          <w:sz w:val="26"/>
          <w:szCs w:val="26"/>
        </w:rPr>
        <w:t>, tạo bước đột phá</w:t>
      </w:r>
      <w:r w:rsidRPr="00050800">
        <w:rPr>
          <w:rFonts w:cs="Times New Roman"/>
          <w:sz w:val="26"/>
          <w:szCs w:val="26"/>
        </w:rPr>
        <w:t>.</w:t>
      </w:r>
    </w:p>
    <w:p w:rsidR="001A4CA1" w:rsidRPr="00050800" w:rsidRDefault="001A4CA1" w:rsidP="00D05B9C">
      <w:pPr>
        <w:spacing w:after="0" w:line="240" w:lineRule="auto"/>
        <w:ind w:left="0" w:firstLine="720"/>
        <w:jc w:val="both"/>
        <w:rPr>
          <w:rFonts w:cs="Times New Roman"/>
          <w:sz w:val="26"/>
          <w:szCs w:val="26"/>
        </w:rPr>
      </w:pPr>
      <w:r w:rsidRPr="00050800">
        <w:rPr>
          <w:rFonts w:cs="Times New Roman"/>
          <w:sz w:val="26"/>
          <w:szCs w:val="26"/>
        </w:rPr>
        <w:t>Theo đánh giá của Ban tổ chức thì tính sáng tạo,</w:t>
      </w:r>
      <w:r w:rsidR="002D267A" w:rsidRPr="00050800">
        <w:rPr>
          <w:rFonts w:cs="Times New Roman"/>
          <w:sz w:val="26"/>
          <w:szCs w:val="26"/>
        </w:rPr>
        <w:t xml:space="preserve"> </w:t>
      </w:r>
      <w:r w:rsidRPr="00050800">
        <w:rPr>
          <w:rFonts w:cs="Times New Roman"/>
          <w:sz w:val="26"/>
          <w:szCs w:val="26"/>
        </w:rPr>
        <w:t>tính mới trong các giải pháp chưa cao,chưa phổ biến trong các giải pháp dự thi; tỷ lệ số lượng giải pháp đat giải còn thấp. Để Hội thi Sáng tạo kỹ thuật tỉnh Ninh Thuận lần thứ VI</w:t>
      </w:r>
      <w:r w:rsidR="00366762" w:rsidRPr="00050800">
        <w:rPr>
          <w:rFonts w:cs="Times New Roman"/>
          <w:sz w:val="26"/>
          <w:szCs w:val="26"/>
        </w:rPr>
        <w:t>I</w:t>
      </w:r>
      <w:r w:rsidRPr="00050800">
        <w:rPr>
          <w:rFonts w:cs="Times New Roman"/>
          <w:sz w:val="26"/>
          <w:szCs w:val="26"/>
        </w:rPr>
        <w:t xml:space="preserve"> (20</w:t>
      </w:r>
      <w:r w:rsidR="00366762" w:rsidRPr="00050800">
        <w:rPr>
          <w:rFonts w:cs="Times New Roman"/>
          <w:sz w:val="26"/>
          <w:szCs w:val="26"/>
        </w:rPr>
        <w:t>22</w:t>
      </w:r>
      <w:r w:rsidRPr="00050800">
        <w:rPr>
          <w:rFonts w:cs="Times New Roman"/>
          <w:sz w:val="26"/>
          <w:szCs w:val="26"/>
        </w:rPr>
        <w:t>-202</w:t>
      </w:r>
      <w:r w:rsidR="00366762" w:rsidRPr="00050800">
        <w:rPr>
          <w:rFonts w:cs="Times New Roman"/>
          <w:sz w:val="26"/>
          <w:szCs w:val="26"/>
        </w:rPr>
        <w:t>3</w:t>
      </w:r>
      <w:r w:rsidRPr="00050800">
        <w:rPr>
          <w:rFonts w:cs="Times New Roman"/>
          <w:sz w:val="26"/>
          <w:szCs w:val="26"/>
        </w:rPr>
        <w:t xml:space="preserve">) thành công hơn, thực sự </w:t>
      </w:r>
      <w:r w:rsidRPr="00050800">
        <w:rPr>
          <w:rFonts w:cs="Times New Roman"/>
          <w:sz w:val="26"/>
          <w:szCs w:val="26"/>
        </w:rPr>
        <w:lastRenderedPageBreak/>
        <w:t xml:space="preserve">là phong trào thi đua yêu nước, huy động và phát huy được sức sáng tạo lao động của mọi tầng lớp nhân dân trong tỉnh, đặc biệt thành phần là cán bộ, nông dân, công nhân trong các nhà máy, </w:t>
      </w:r>
      <w:r w:rsidR="00366762" w:rsidRPr="00050800">
        <w:rPr>
          <w:rFonts w:cs="Times New Roman"/>
          <w:sz w:val="26"/>
          <w:szCs w:val="26"/>
        </w:rPr>
        <w:t xml:space="preserve">doanh nghiệp </w:t>
      </w:r>
      <w:r w:rsidRPr="00050800">
        <w:rPr>
          <w:rFonts w:cs="Times New Roman"/>
          <w:sz w:val="26"/>
          <w:szCs w:val="26"/>
        </w:rPr>
        <w:t xml:space="preserve">tích cực tham gia Hội thi. </w:t>
      </w:r>
      <w:r w:rsidR="002D267A" w:rsidRPr="00050800">
        <w:rPr>
          <w:rFonts w:cs="Times New Roman"/>
          <w:sz w:val="26"/>
          <w:szCs w:val="26"/>
        </w:rPr>
        <w:t>Phó</w:t>
      </w:r>
      <w:r w:rsidRPr="00050800">
        <w:rPr>
          <w:rFonts w:cs="Times New Roman"/>
          <w:sz w:val="26"/>
          <w:szCs w:val="26"/>
        </w:rPr>
        <w:t xml:space="preserve"> Ban tổ chức Hội thi có một số ý kiến như sau:</w:t>
      </w:r>
    </w:p>
    <w:p w:rsidR="001A4CA1" w:rsidRPr="00050800" w:rsidRDefault="001A4CA1" w:rsidP="00D05B9C">
      <w:pPr>
        <w:tabs>
          <w:tab w:val="left" w:pos="142"/>
        </w:tabs>
        <w:spacing w:after="0" w:line="240" w:lineRule="auto"/>
        <w:ind w:left="0" w:firstLine="0"/>
        <w:jc w:val="both"/>
        <w:rPr>
          <w:rFonts w:cs="Times New Roman"/>
          <w:sz w:val="26"/>
          <w:szCs w:val="26"/>
        </w:rPr>
      </w:pPr>
      <w:r w:rsidRPr="00050800">
        <w:rPr>
          <w:rFonts w:cs="Times New Roman"/>
          <w:sz w:val="26"/>
          <w:szCs w:val="26"/>
        </w:rPr>
        <w:tab/>
      </w:r>
      <w:r w:rsidRPr="00050800">
        <w:rPr>
          <w:rFonts w:cs="Times New Roman"/>
          <w:sz w:val="26"/>
          <w:szCs w:val="26"/>
        </w:rPr>
        <w:tab/>
        <w:t>Thống nhất cơ bản các kiến nghị, rút kinh nghiệm trong báo cáo Tổng kết Hội thi, trong đó đặc biệt chú trọng:</w:t>
      </w:r>
    </w:p>
    <w:p w:rsidR="001A4CA1" w:rsidRPr="00050800" w:rsidRDefault="001A4CA1" w:rsidP="00D05B9C">
      <w:pPr>
        <w:spacing w:after="0" w:line="240" w:lineRule="auto"/>
        <w:ind w:left="0" w:firstLine="0"/>
        <w:jc w:val="both"/>
        <w:rPr>
          <w:rFonts w:cs="Times New Roman"/>
          <w:sz w:val="26"/>
          <w:szCs w:val="26"/>
        </w:rPr>
      </w:pPr>
      <w:r w:rsidRPr="00050800">
        <w:rPr>
          <w:rFonts w:cs="Times New Roman"/>
          <w:sz w:val="26"/>
          <w:szCs w:val="26"/>
        </w:rPr>
        <w:t xml:space="preserve">- Công tác tuyên truyền, phổ biến </w:t>
      </w:r>
      <w:r w:rsidR="002D267A" w:rsidRPr="00050800">
        <w:rPr>
          <w:rFonts w:cs="Times New Roman"/>
          <w:sz w:val="26"/>
          <w:szCs w:val="26"/>
        </w:rPr>
        <w:t>T</w:t>
      </w:r>
      <w:r w:rsidRPr="00050800">
        <w:rPr>
          <w:rFonts w:cs="Times New Roman"/>
          <w:sz w:val="26"/>
          <w:szCs w:val="26"/>
        </w:rPr>
        <w:t xml:space="preserve">hể lệ, </w:t>
      </w:r>
      <w:r w:rsidR="002D267A" w:rsidRPr="00050800">
        <w:rPr>
          <w:rFonts w:cs="Times New Roman"/>
          <w:sz w:val="26"/>
          <w:szCs w:val="26"/>
        </w:rPr>
        <w:t>K</w:t>
      </w:r>
      <w:r w:rsidRPr="00050800">
        <w:rPr>
          <w:rFonts w:cs="Times New Roman"/>
          <w:sz w:val="26"/>
          <w:szCs w:val="26"/>
        </w:rPr>
        <w:t>ế hoạch Hội thi cần được triển khai thường xuyên nhất là trên hệ thống truyền thanh của Đài Phát thanh</w:t>
      </w:r>
      <w:r w:rsidR="00366762" w:rsidRPr="00050800">
        <w:rPr>
          <w:rFonts w:cs="Times New Roman"/>
          <w:sz w:val="26"/>
          <w:szCs w:val="26"/>
        </w:rPr>
        <w:t xml:space="preserve"> </w:t>
      </w:r>
      <w:r w:rsidRPr="00050800">
        <w:rPr>
          <w:rFonts w:cs="Times New Roman"/>
          <w:sz w:val="26"/>
          <w:szCs w:val="26"/>
        </w:rPr>
        <w:t>&amp; truyền hình tỉnh, hệ thống các đài truyền thanh các huyện, thành phố hàng tháng.</w:t>
      </w:r>
    </w:p>
    <w:p w:rsidR="001A4CA1" w:rsidRPr="00050800" w:rsidRDefault="001A4CA1" w:rsidP="00D05B9C">
      <w:pPr>
        <w:spacing w:after="0" w:line="240" w:lineRule="auto"/>
        <w:ind w:left="0" w:firstLine="0"/>
        <w:jc w:val="both"/>
        <w:rPr>
          <w:rFonts w:cs="Times New Roman"/>
          <w:sz w:val="26"/>
          <w:szCs w:val="26"/>
        </w:rPr>
      </w:pPr>
      <w:r w:rsidRPr="00050800">
        <w:rPr>
          <w:rFonts w:cs="Times New Roman"/>
          <w:sz w:val="26"/>
          <w:szCs w:val="26"/>
        </w:rPr>
        <w:t>- Các thành viên trong Ban Tổ chức có kế hoạch triển khai, chỉ đạo, theo dõi, đôn đốc việc triển khai kế hoạch Hội thi. Xem đây là một nhiệm vụ chính trị của địa phương, của ngành mình, nhất là những ngành công nghiệp, nông, lâm, thủy sản; giáo dục đào tạo</w:t>
      </w:r>
      <w:r w:rsidR="002D267A" w:rsidRPr="00050800">
        <w:rPr>
          <w:rFonts w:cs="Times New Roman"/>
          <w:sz w:val="26"/>
          <w:szCs w:val="26"/>
        </w:rPr>
        <w:t xml:space="preserve"> và cũng là tiêu chí đánh giá thi đua của năm</w:t>
      </w:r>
      <w:r w:rsidRPr="00050800">
        <w:rPr>
          <w:rFonts w:cs="Times New Roman"/>
          <w:sz w:val="26"/>
          <w:szCs w:val="26"/>
        </w:rPr>
        <w:t>.</w:t>
      </w:r>
    </w:p>
    <w:p w:rsidR="001A4CA1" w:rsidRPr="00050800" w:rsidRDefault="001A4CA1" w:rsidP="00D05B9C">
      <w:pPr>
        <w:spacing w:after="0" w:line="240" w:lineRule="auto"/>
        <w:ind w:left="0" w:firstLine="0"/>
        <w:jc w:val="both"/>
        <w:rPr>
          <w:rFonts w:cs="Times New Roman"/>
          <w:sz w:val="26"/>
          <w:szCs w:val="26"/>
        </w:rPr>
      </w:pPr>
      <w:r w:rsidRPr="00050800">
        <w:rPr>
          <w:rFonts w:cs="Times New Roman"/>
          <w:sz w:val="26"/>
          <w:szCs w:val="26"/>
        </w:rPr>
        <w:t>- Liên hiệp các Hội KH&amp;KT phối hợp với Sở KH&amp;CN tạo điều kiện, hướng dẫn các tác giả có giải pháp đạt giải cao làm thủ tục đăng ký sở hữu trí tuệ “ Giải pháp hữu ích”cho cá nhân và tập thể có yêu cầu.</w:t>
      </w:r>
    </w:p>
    <w:p w:rsidR="001A4CA1" w:rsidRPr="00050800" w:rsidRDefault="001A4CA1" w:rsidP="00D05B9C">
      <w:pPr>
        <w:spacing w:after="0" w:line="240" w:lineRule="auto"/>
        <w:ind w:left="0" w:firstLine="357"/>
        <w:jc w:val="both"/>
        <w:rPr>
          <w:rFonts w:cs="Times New Roman"/>
          <w:sz w:val="26"/>
          <w:szCs w:val="26"/>
        </w:rPr>
      </w:pPr>
      <w:r w:rsidRPr="00050800">
        <w:rPr>
          <w:rFonts w:cs="Times New Roman"/>
          <w:sz w:val="26"/>
          <w:szCs w:val="26"/>
        </w:rPr>
        <w:t>Hy vọng trong Hội thi lần sau với sự chung tay, tích cực phối hợp của các thành viên trong Ban Tổ chức, của các Sở, ban ngành, các đoàn thể, các doanh nghiệp trong tỉnh sẽ có nhiều giải pháp tham gia với chất lượng tốt hơn, nhiều sản phẩm đạt giải và có hiệu quả cao nhiều hơn./.</w:t>
      </w:r>
    </w:p>
    <w:p w:rsidR="001A4CA1" w:rsidRPr="00050800" w:rsidRDefault="001A4CA1" w:rsidP="00D05B9C">
      <w:pPr>
        <w:spacing w:after="0" w:line="240" w:lineRule="auto"/>
        <w:ind w:left="0" w:firstLine="0"/>
        <w:jc w:val="both"/>
        <w:rPr>
          <w:rFonts w:cs="Times New Roman"/>
          <w:sz w:val="26"/>
          <w:szCs w:val="26"/>
        </w:rPr>
      </w:pPr>
    </w:p>
    <w:p w:rsidR="001A4CA1" w:rsidRDefault="001A4CA1" w:rsidP="002D4790">
      <w:pPr>
        <w:rPr>
          <w:lang w:val="nl-NL"/>
        </w:rPr>
      </w:pPr>
      <w:r w:rsidRPr="00D05B9C">
        <w:rPr>
          <w:rFonts w:ascii="Arial" w:hAnsi="Arial" w:cs="Arial"/>
          <w:lang w:val="nl-NL"/>
        </w:rPr>
        <w:t xml:space="preserve">    </w:t>
      </w:r>
    </w:p>
    <w:p w:rsidR="001A4CA1" w:rsidRDefault="00AD710E" w:rsidP="00260AB2">
      <w:pPr>
        <w:ind w:left="0" w:firstLine="0"/>
        <w:rPr>
          <w:lang w:val="nl-NL"/>
        </w:rPr>
      </w:pPr>
      <w:r>
        <w:rPr>
          <w:noProof/>
        </w:rPr>
        <w:drawing>
          <wp:inline distT="0" distB="0" distL="0" distR="0">
            <wp:extent cx="4811787" cy="3608962"/>
            <wp:effectExtent l="19050" t="0" r="7863" b="0"/>
            <wp:docPr id="1" name="Picture 1" descr="C:\Users\Admin\Pictures\hoithi2021\DSC0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hoithi2021\DSC00484.JPG"/>
                    <pic:cNvPicPr>
                      <a:picLocks noChangeAspect="1" noChangeArrowheads="1"/>
                    </pic:cNvPicPr>
                  </pic:nvPicPr>
                  <pic:blipFill>
                    <a:blip r:embed="rId6"/>
                    <a:srcRect/>
                    <a:stretch>
                      <a:fillRect/>
                    </a:stretch>
                  </pic:blipFill>
                  <pic:spPr bwMode="auto">
                    <a:xfrm>
                      <a:off x="0" y="0"/>
                      <a:ext cx="4815522" cy="3611763"/>
                    </a:xfrm>
                    <a:prstGeom prst="rect">
                      <a:avLst/>
                    </a:prstGeom>
                    <a:noFill/>
                    <a:ln w="9525">
                      <a:noFill/>
                      <a:miter lim="800000"/>
                      <a:headEnd/>
                      <a:tailEnd/>
                    </a:ln>
                  </pic:spPr>
                </pic:pic>
              </a:graphicData>
            </a:graphic>
          </wp:inline>
        </w:drawing>
      </w:r>
    </w:p>
    <w:p w:rsidR="00AD710E" w:rsidRDefault="00AD710E" w:rsidP="001A4CA1">
      <w:pPr>
        <w:rPr>
          <w:lang w:val="nl-NL"/>
        </w:rPr>
      </w:pPr>
      <w:r>
        <w:rPr>
          <w:lang w:val="nl-NL"/>
        </w:rPr>
        <w:t xml:space="preserve">Ông Lê Kim Hùng, </w:t>
      </w:r>
      <w:r w:rsidR="00C925B9">
        <w:rPr>
          <w:lang w:val="nl-NL"/>
        </w:rPr>
        <w:t>Chủ tịch LHH-</w:t>
      </w:r>
      <w:r>
        <w:rPr>
          <w:lang w:val="nl-NL"/>
        </w:rPr>
        <w:t>Phó Ban tổ chức Hội thi phát biểu khai mạc</w:t>
      </w:r>
      <w:r w:rsidR="00C925B9">
        <w:rPr>
          <w:lang w:val="nl-NL"/>
        </w:rPr>
        <w:t xml:space="preserve"> Lễ Tổng kết.</w:t>
      </w:r>
    </w:p>
    <w:p w:rsidR="006F2243" w:rsidRDefault="006F2243" w:rsidP="001A4CA1">
      <w:pPr>
        <w:rPr>
          <w:lang w:val="nl-NL"/>
        </w:rPr>
      </w:pPr>
    </w:p>
    <w:p w:rsidR="006F2243" w:rsidRDefault="006F2243" w:rsidP="001A4CA1">
      <w:pPr>
        <w:rPr>
          <w:lang w:val="nl-NL"/>
        </w:rPr>
      </w:pPr>
      <w:r>
        <w:rPr>
          <w:noProof/>
        </w:rPr>
        <w:lastRenderedPageBreak/>
        <w:drawing>
          <wp:inline distT="0" distB="0" distL="0" distR="0">
            <wp:extent cx="4747503" cy="3317132"/>
            <wp:effectExtent l="19050" t="0" r="0" b="0"/>
            <wp:docPr id="2" name="Picture 2" descr="C:\Users\Admin\AppData\Local\Microsoft\Windows\Temporary Internet Files\Content.Word\DSC0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Word\DSC00516.jpg"/>
                    <pic:cNvPicPr>
                      <a:picLocks noChangeAspect="1" noChangeArrowheads="1"/>
                    </pic:cNvPicPr>
                  </pic:nvPicPr>
                  <pic:blipFill>
                    <a:blip r:embed="rId7"/>
                    <a:srcRect/>
                    <a:stretch>
                      <a:fillRect/>
                    </a:stretch>
                  </pic:blipFill>
                  <pic:spPr bwMode="auto">
                    <a:xfrm>
                      <a:off x="0" y="0"/>
                      <a:ext cx="4747429" cy="3317080"/>
                    </a:xfrm>
                    <a:prstGeom prst="rect">
                      <a:avLst/>
                    </a:prstGeom>
                    <a:noFill/>
                    <a:ln w="9525">
                      <a:noFill/>
                      <a:miter lim="800000"/>
                      <a:headEnd/>
                      <a:tailEnd/>
                    </a:ln>
                  </pic:spPr>
                </pic:pic>
              </a:graphicData>
            </a:graphic>
          </wp:inline>
        </w:drawing>
      </w:r>
    </w:p>
    <w:p w:rsidR="006F2243" w:rsidRDefault="006F2243" w:rsidP="001A4CA1">
      <w:pPr>
        <w:rPr>
          <w:lang w:val="nl-NL"/>
        </w:rPr>
      </w:pPr>
      <w:r>
        <w:rPr>
          <w:lang w:val="nl-NL"/>
        </w:rPr>
        <w:t xml:space="preserve">Phát giải cho </w:t>
      </w:r>
      <w:r w:rsidR="00CF4418">
        <w:rPr>
          <w:lang w:val="nl-NL"/>
        </w:rPr>
        <w:t xml:space="preserve">2 tác giả </w:t>
      </w:r>
      <w:r>
        <w:rPr>
          <w:lang w:val="nl-NL"/>
        </w:rPr>
        <w:t xml:space="preserve">nhận giải </w:t>
      </w:r>
      <w:r w:rsidR="00CF4418">
        <w:rPr>
          <w:lang w:val="nl-NL"/>
        </w:rPr>
        <w:t>nhì</w:t>
      </w:r>
      <w:r>
        <w:rPr>
          <w:lang w:val="nl-NL"/>
        </w:rPr>
        <w:t xml:space="preserve"> trong Hội thi lần VI (2020-2021)</w:t>
      </w:r>
    </w:p>
    <w:p w:rsidR="001A4CA1" w:rsidRDefault="001A4CA1" w:rsidP="001A4CA1">
      <w:pPr>
        <w:rPr>
          <w:lang w:val="nl-NL"/>
        </w:rPr>
      </w:pPr>
    </w:p>
    <w:p w:rsidR="001A4CA1" w:rsidRDefault="001A4CA1" w:rsidP="001A4CA1">
      <w:pPr>
        <w:rPr>
          <w:lang w:val="nl-NL"/>
        </w:rPr>
      </w:pPr>
      <w:r>
        <w:rPr>
          <w:lang w:val="nl-NL"/>
        </w:rPr>
        <w:tab/>
      </w:r>
      <w:r w:rsidR="00C925B9">
        <w:rPr>
          <w:noProof/>
        </w:rPr>
        <w:drawing>
          <wp:inline distT="0" distB="0" distL="0" distR="0">
            <wp:extent cx="4727643" cy="3365770"/>
            <wp:effectExtent l="19050" t="0" r="0" b="0"/>
            <wp:docPr id="5" name="Picture 5" descr="C:\Users\Admin\Pictures\hoithi2021\DSC0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hoithi2021\DSC00511.JPG"/>
                    <pic:cNvPicPr>
                      <a:picLocks noChangeAspect="1" noChangeArrowheads="1"/>
                    </pic:cNvPicPr>
                  </pic:nvPicPr>
                  <pic:blipFill>
                    <a:blip r:embed="rId8"/>
                    <a:srcRect/>
                    <a:stretch>
                      <a:fillRect/>
                    </a:stretch>
                  </pic:blipFill>
                  <pic:spPr bwMode="auto">
                    <a:xfrm>
                      <a:off x="0" y="0"/>
                      <a:ext cx="4727569" cy="3365717"/>
                    </a:xfrm>
                    <a:prstGeom prst="rect">
                      <a:avLst/>
                    </a:prstGeom>
                    <a:noFill/>
                    <a:ln w="9525">
                      <a:noFill/>
                      <a:miter lim="800000"/>
                      <a:headEnd/>
                      <a:tailEnd/>
                    </a:ln>
                  </pic:spPr>
                </pic:pic>
              </a:graphicData>
            </a:graphic>
          </wp:inline>
        </w:drawing>
      </w:r>
    </w:p>
    <w:p w:rsidR="00C925B9" w:rsidRPr="00D05B9C" w:rsidRDefault="00C925B9" w:rsidP="001A4CA1">
      <w:pPr>
        <w:rPr>
          <w:rFonts w:ascii="Arial" w:hAnsi="Arial" w:cs="Arial"/>
          <w:lang w:val="nl-NL"/>
        </w:rPr>
      </w:pPr>
      <w:r>
        <w:rPr>
          <w:lang w:val="nl-NL"/>
        </w:rPr>
        <w:t>Các tác giả nhận giải Hội thi lần VI (2020-2021)</w:t>
      </w:r>
    </w:p>
    <w:p w:rsidR="001A4CA1" w:rsidRPr="00D05B9C" w:rsidRDefault="001A4CA1" w:rsidP="001A4CA1">
      <w:pPr>
        <w:rPr>
          <w:rFonts w:ascii="Arial" w:hAnsi="Arial" w:cs="Arial"/>
          <w:lang w:val="nl-NL"/>
        </w:rPr>
      </w:pPr>
    </w:p>
    <w:p w:rsidR="001A4CA1" w:rsidRDefault="001A4CA1" w:rsidP="00260AB2">
      <w:pPr>
        <w:ind w:left="0" w:firstLine="0"/>
        <w:rPr>
          <w:rFonts w:ascii="Arial" w:hAnsi="Arial" w:cs="Arial"/>
        </w:rPr>
      </w:pPr>
    </w:p>
    <w:p w:rsidR="00227FF5" w:rsidRDefault="00227FF5" w:rsidP="00260AB2">
      <w:pPr>
        <w:ind w:left="0" w:firstLine="0"/>
        <w:rPr>
          <w:rFonts w:ascii="Arial" w:hAnsi="Arial" w:cs="Arial"/>
        </w:rPr>
      </w:pPr>
    </w:p>
    <w:p w:rsidR="00227FF5" w:rsidRDefault="00227FF5" w:rsidP="00260AB2">
      <w:pPr>
        <w:ind w:left="0" w:firstLine="0"/>
        <w:rPr>
          <w:rFonts w:ascii="Arial" w:hAnsi="Arial" w:cs="Arial"/>
        </w:rPr>
      </w:pPr>
    </w:p>
    <w:p w:rsidR="00227FF5" w:rsidRDefault="00227FF5" w:rsidP="00260AB2">
      <w:pPr>
        <w:ind w:left="0" w:firstLine="0"/>
        <w:rPr>
          <w:rFonts w:ascii="Arial" w:hAnsi="Arial" w:cs="Arial"/>
        </w:rPr>
      </w:pPr>
      <w:r>
        <w:rPr>
          <w:noProof/>
        </w:rPr>
        <w:drawing>
          <wp:inline distT="0" distB="0" distL="0" distR="0">
            <wp:extent cx="4863705" cy="3715966"/>
            <wp:effectExtent l="19050" t="0" r="0" b="0"/>
            <wp:docPr id="3" name="Picture 1" descr="C:\Users\Admin\AppData\Local\Microsoft\Windows\Temporary Internet Files\Content.Word\DSC00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DSC00507.jpg"/>
                    <pic:cNvPicPr>
                      <a:picLocks noChangeAspect="1" noChangeArrowheads="1"/>
                    </pic:cNvPicPr>
                  </pic:nvPicPr>
                  <pic:blipFill>
                    <a:blip r:embed="rId9"/>
                    <a:srcRect/>
                    <a:stretch>
                      <a:fillRect/>
                    </a:stretch>
                  </pic:blipFill>
                  <pic:spPr bwMode="auto">
                    <a:xfrm>
                      <a:off x="0" y="0"/>
                      <a:ext cx="4863628" cy="3715907"/>
                    </a:xfrm>
                    <a:prstGeom prst="rect">
                      <a:avLst/>
                    </a:prstGeom>
                    <a:noFill/>
                    <a:ln w="9525">
                      <a:noFill/>
                      <a:miter lim="800000"/>
                      <a:headEnd/>
                      <a:tailEnd/>
                    </a:ln>
                  </pic:spPr>
                </pic:pic>
              </a:graphicData>
            </a:graphic>
          </wp:inline>
        </w:drawing>
      </w:r>
    </w:p>
    <w:p w:rsidR="00227FF5" w:rsidRPr="00D05B9C" w:rsidRDefault="00227FF5" w:rsidP="00260AB2">
      <w:pPr>
        <w:ind w:left="0" w:firstLine="0"/>
        <w:rPr>
          <w:rFonts w:ascii="Arial" w:hAnsi="Arial" w:cs="Arial"/>
        </w:rPr>
      </w:pPr>
      <w:r>
        <w:rPr>
          <w:rFonts w:ascii="Arial" w:hAnsi="Arial" w:cs="Arial"/>
        </w:rPr>
        <w:t>Đại diện ngành y tế Ninh Thuận nhận giải tập thể</w:t>
      </w:r>
    </w:p>
    <w:sectPr w:rsidR="00227FF5" w:rsidRPr="00D05B9C" w:rsidSect="00E75D94">
      <w:footerReference w:type="even" r:id="rId10"/>
      <w:footerReference w:type="default" r:id="rId11"/>
      <w:pgSz w:w="12240" w:h="15840"/>
      <w:pgMar w:top="1021" w:right="851" w:bottom="102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2C4" w:rsidRDefault="00C442C4" w:rsidP="00A45868">
      <w:pPr>
        <w:spacing w:after="0" w:line="240" w:lineRule="auto"/>
      </w:pPr>
      <w:r>
        <w:separator/>
      </w:r>
    </w:p>
  </w:endnote>
  <w:endnote w:type="continuationSeparator" w:id="1">
    <w:p w:rsidR="00C442C4" w:rsidRDefault="00C442C4" w:rsidP="00A45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4" w:rsidRDefault="00A736BA">
    <w:pPr>
      <w:pStyle w:val="Footer"/>
      <w:framePr w:wrap="around" w:vAnchor="text" w:hAnchor="margin" w:xAlign="center" w:y="1"/>
      <w:rPr>
        <w:rStyle w:val="PageNumber"/>
      </w:rPr>
    </w:pPr>
    <w:r>
      <w:rPr>
        <w:rStyle w:val="PageNumber"/>
      </w:rPr>
      <w:fldChar w:fldCharType="begin"/>
    </w:r>
    <w:r w:rsidR="001A4CA1">
      <w:rPr>
        <w:rStyle w:val="PageNumber"/>
      </w:rPr>
      <w:instrText xml:space="preserve">PAGE  </w:instrText>
    </w:r>
    <w:r>
      <w:rPr>
        <w:rStyle w:val="PageNumber"/>
      </w:rPr>
      <w:fldChar w:fldCharType="end"/>
    </w:r>
  </w:p>
  <w:p w:rsidR="00E75D94" w:rsidRDefault="00C44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4" w:rsidRDefault="00A736BA">
    <w:pPr>
      <w:pStyle w:val="Footer"/>
      <w:framePr w:wrap="around" w:vAnchor="text" w:hAnchor="margin" w:xAlign="center" w:y="1"/>
      <w:rPr>
        <w:rStyle w:val="PageNumber"/>
      </w:rPr>
    </w:pPr>
    <w:r>
      <w:rPr>
        <w:rStyle w:val="PageNumber"/>
      </w:rPr>
      <w:fldChar w:fldCharType="begin"/>
    </w:r>
    <w:r w:rsidR="001A4CA1">
      <w:rPr>
        <w:rStyle w:val="PageNumber"/>
      </w:rPr>
      <w:instrText xml:space="preserve">PAGE  </w:instrText>
    </w:r>
    <w:r>
      <w:rPr>
        <w:rStyle w:val="PageNumber"/>
      </w:rPr>
      <w:fldChar w:fldCharType="separate"/>
    </w:r>
    <w:r w:rsidR="00050800">
      <w:rPr>
        <w:rStyle w:val="PageNumber"/>
        <w:noProof/>
      </w:rPr>
      <w:t>4</w:t>
    </w:r>
    <w:r>
      <w:rPr>
        <w:rStyle w:val="PageNumber"/>
      </w:rPr>
      <w:fldChar w:fldCharType="end"/>
    </w:r>
  </w:p>
  <w:p w:rsidR="00E75D94" w:rsidRDefault="00C44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2C4" w:rsidRDefault="00C442C4" w:rsidP="00A45868">
      <w:pPr>
        <w:spacing w:after="0" w:line="240" w:lineRule="auto"/>
      </w:pPr>
      <w:r>
        <w:separator/>
      </w:r>
    </w:p>
  </w:footnote>
  <w:footnote w:type="continuationSeparator" w:id="1">
    <w:p w:rsidR="00C442C4" w:rsidRDefault="00C442C4" w:rsidP="00A458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1A4CA1"/>
    <w:rsid w:val="00050800"/>
    <w:rsid w:val="00113CB1"/>
    <w:rsid w:val="001A4CA1"/>
    <w:rsid w:val="00227FF5"/>
    <w:rsid w:val="00260AB2"/>
    <w:rsid w:val="002C3346"/>
    <w:rsid w:val="002D267A"/>
    <w:rsid w:val="002D4790"/>
    <w:rsid w:val="00366762"/>
    <w:rsid w:val="005912FC"/>
    <w:rsid w:val="00601F2E"/>
    <w:rsid w:val="006F2243"/>
    <w:rsid w:val="00715FDB"/>
    <w:rsid w:val="007810AE"/>
    <w:rsid w:val="00804CC8"/>
    <w:rsid w:val="008A1636"/>
    <w:rsid w:val="00992728"/>
    <w:rsid w:val="00A45868"/>
    <w:rsid w:val="00A736BA"/>
    <w:rsid w:val="00AC7E42"/>
    <w:rsid w:val="00AD710E"/>
    <w:rsid w:val="00AF51BE"/>
    <w:rsid w:val="00B30BF3"/>
    <w:rsid w:val="00BB58A7"/>
    <w:rsid w:val="00BE254B"/>
    <w:rsid w:val="00C442C4"/>
    <w:rsid w:val="00C925B9"/>
    <w:rsid w:val="00CB65F5"/>
    <w:rsid w:val="00CF4418"/>
    <w:rsid w:val="00D05B9C"/>
    <w:rsid w:val="00D36A40"/>
    <w:rsid w:val="00F06414"/>
    <w:rsid w:val="00F57811"/>
    <w:rsid w:val="00F81DF1"/>
    <w:rsid w:val="00FA2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4CA1"/>
    <w:pPr>
      <w:tabs>
        <w:tab w:val="center" w:pos="4320"/>
        <w:tab w:val="right" w:pos="8640"/>
      </w:tabs>
      <w:spacing w:after="0" w:line="240" w:lineRule="auto"/>
      <w:ind w:left="0" w:firstLine="0"/>
      <w:jc w:val="left"/>
    </w:pPr>
    <w:rPr>
      <w:rFonts w:eastAsia="Times New Roman" w:cs="Times New Roman"/>
      <w:sz w:val="24"/>
      <w:szCs w:val="24"/>
    </w:rPr>
  </w:style>
  <w:style w:type="character" w:customStyle="1" w:styleId="FooterChar">
    <w:name w:val="Footer Char"/>
    <w:basedOn w:val="DefaultParagraphFont"/>
    <w:link w:val="Footer"/>
    <w:rsid w:val="001A4CA1"/>
    <w:rPr>
      <w:rFonts w:eastAsia="Times New Roman" w:cs="Times New Roman"/>
      <w:sz w:val="24"/>
      <w:szCs w:val="24"/>
    </w:rPr>
  </w:style>
  <w:style w:type="character" w:styleId="PageNumber">
    <w:name w:val="page number"/>
    <w:basedOn w:val="DefaultParagraphFont"/>
    <w:rsid w:val="001A4CA1"/>
  </w:style>
  <w:style w:type="paragraph" w:styleId="BalloonText">
    <w:name w:val="Balloon Text"/>
    <w:basedOn w:val="Normal"/>
    <w:link w:val="BalloonTextChar"/>
    <w:uiPriority w:val="99"/>
    <w:semiHidden/>
    <w:unhideWhenUsed/>
    <w:rsid w:val="001A4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dcterms:created xsi:type="dcterms:W3CDTF">2021-12-21T08:08:00Z</dcterms:created>
  <dcterms:modified xsi:type="dcterms:W3CDTF">2022-01-04T08:38:00Z</dcterms:modified>
</cp:coreProperties>
</file>